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3F37" w14:textId="3D44291B" w:rsidR="00C14B1A" w:rsidRDefault="00A46E27" w:rsidP="00A46E27">
      <w:pPr>
        <w:spacing w:after="0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A46E27">
        <w:rPr>
          <w:rFonts w:cstheme="minorHAnsi"/>
          <w:b/>
          <w:bCs/>
          <w:sz w:val="32"/>
          <w:szCs w:val="32"/>
          <w:u w:val="single"/>
        </w:rPr>
        <w:t xml:space="preserve">Orientação </w:t>
      </w:r>
      <w:r w:rsidR="00073CEA">
        <w:rPr>
          <w:rFonts w:cstheme="minorHAnsi"/>
          <w:b/>
          <w:bCs/>
          <w:sz w:val="32"/>
          <w:szCs w:val="32"/>
          <w:u w:val="single"/>
        </w:rPr>
        <w:t xml:space="preserve">Extravio Mercadoria </w:t>
      </w:r>
      <w:r w:rsidR="008343C9">
        <w:rPr>
          <w:rFonts w:cstheme="minorHAnsi"/>
          <w:b/>
          <w:bCs/>
          <w:sz w:val="32"/>
          <w:szCs w:val="32"/>
          <w:u w:val="single"/>
        </w:rPr>
        <w:t xml:space="preserve">durante o </w:t>
      </w:r>
      <w:r w:rsidR="00073CEA">
        <w:rPr>
          <w:rFonts w:cstheme="minorHAnsi"/>
          <w:b/>
          <w:bCs/>
          <w:sz w:val="32"/>
          <w:szCs w:val="32"/>
          <w:u w:val="single"/>
        </w:rPr>
        <w:t>Transporte</w:t>
      </w:r>
    </w:p>
    <w:p w14:paraId="4BFBF0EF" w14:textId="77777777" w:rsidR="00A46E27" w:rsidRPr="00A46E27" w:rsidRDefault="00A46E27" w:rsidP="00A46E27">
      <w:pPr>
        <w:spacing w:after="0"/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2ECA0791" w14:textId="227FF868" w:rsidR="00A46E27" w:rsidRDefault="00073CEA" w:rsidP="00BC4936">
      <w:pPr>
        <w:spacing w:after="0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Procedimento para </w:t>
      </w:r>
      <w:r w:rsidR="00BC4936">
        <w:rPr>
          <w:rFonts w:cstheme="minorHAnsi"/>
          <w:sz w:val="24"/>
          <w:szCs w:val="24"/>
        </w:rPr>
        <w:t>a mercadoria</w:t>
      </w:r>
      <w:r w:rsidR="00AF5350">
        <w:rPr>
          <w:rFonts w:cstheme="minorHAnsi"/>
          <w:sz w:val="24"/>
          <w:szCs w:val="24"/>
        </w:rPr>
        <w:t xml:space="preserve"> que</w:t>
      </w:r>
      <w:r w:rsidR="00BC4936">
        <w:rPr>
          <w:rFonts w:cstheme="minorHAnsi"/>
          <w:sz w:val="24"/>
          <w:szCs w:val="24"/>
        </w:rPr>
        <w:t xml:space="preserve"> for extraviada </w:t>
      </w:r>
      <w:r w:rsidR="00AF5350">
        <w:rPr>
          <w:rFonts w:cstheme="minorHAnsi"/>
          <w:sz w:val="24"/>
          <w:szCs w:val="24"/>
        </w:rPr>
        <w:t>durante o</w:t>
      </w:r>
      <w:r w:rsidR="00BC4936">
        <w:rPr>
          <w:rFonts w:cstheme="minorHAnsi"/>
          <w:sz w:val="24"/>
          <w:szCs w:val="24"/>
        </w:rPr>
        <w:t xml:space="preserve"> transport</w:t>
      </w:r>
      <w:r w:rsidR="00AF5350">
        <w:rPr>
          <w:rFonts w:cstheme="minorHAnsi"/>
          <w:sz w:val="24"/>
          <w:szCs w:val="24"/>
        </w:rPr>
        <w:t>e</w:t>
      </w:r>
      <w:r w:rsidR="00BC4936">
        <w:rPr>
          <w:rFonts w:cstheme="minorHAnsi"/>
          <w:sz w:val="24"/>
          <w:szCs w:val="24"/>
        </w:rPr>
        <w:t>:</w:t>
      </w:r>
    </w:p>
    <w:p w14:paraId="11F4EEE1" w14:textId="22697710" w:rsidR="00BC4936" w:rsidRDefault="00BC4936" w:rsidP="00A46E27">
      <w:pPr>
        <w:spacing w:after="0"/>
        <w:rPr>
          <w:rFonts w:cstheme="minorHAnsi"/>
          <w:sz w:val="24"/>
          <w:szCs w:val="24"/>
        </w:rPr>
      </w:pPr>
    </w:p>
    <w:p w14:paraId="43097884" w14:textId="55C85EB0" w:rsidR="00AF5350" w:rsidRDefault="00AF5350" w:rsidP="00AF5350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atender ao cliente, a SANTIL deverá emitir uma nova nota fiscal de venda com os mesmos itens e valores da nota fiscal extraviada</w:t>
      </w:r>
      <w:r w:rsidR="00BD4BB4">
        <w:rPr>
          <w:rFonts w:cstheme="minorHAnsi"/>
          <w:sz w:val="24"/>
          <w:szCs w:val="24"/>
        </w:rPr>
        <w:t xml:space="preserve"> com a condição de pagamento de 07 dias</w:t>
      </w:r>
      <w:r w:rsidR="000F5BCE">
        <w:rPr>
          <w:rFonts w:cstheme="minorHAnsi"/>
          <w:sz w:val="24"/>
          <w:szCs w:val="24"/>
        </w:rPr>
        <w:t>:</w:t>
      </w:r>
    </w:p>
    <w:p w14:paraId="02E560FB" w14:textId="77777777" w:rsidR="000F5BCE" w:rsidRDefault="000F5BCE" w:rsidP="000F5BCE">
      <w:pPr>
        <w:pStyle w:val="PargrafodaLista"/>
        <w:rPr>
          <w:rFonts w:cstheme="minorHAnsi"/>
          <w:sz w:val="24"/>
          <w:szCs w:val="24"/>
        </w:rPr>
      </w:pPr>
    </w:p>
    <w:p w14:paraId="413702F8" w14:textId="7D53BD25" w:rsidR="000F5BCE" w:rsidRDefault="000F5BCE" w:rsidP="007F515A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Informar nos dados adicionais da nota fiscal: “</w:t>
      </w:r>
      <w:r w:rsidR="001C06CF">
        <w:rPr>
          <w:rFonts w:cstheme="minorHAnsi"/>
          <w:sz w:val="24"/>
          <w:szCs w:val="24"/>
        </w:rPr>
        <w:t>Nota fiscal emitida em substituição da NF XXX</w:t>
      </w:r>
      <w:r w:rsidR="00BC240E">
        <w:rPr>
          <w:rFonts w:cstheme="minorHAnsi"/>
          <w:sz w:val="24"/>
          <w:szCs w:val="24"/>
        </w:rPr>
        <w:t>XXX</w:t>
      </w:r>
      <w:r w:rsidR="001C06CF">
        <w:rPr>
          <w:rFonts w:cstheme="minorHAnsi"/>
          <w:sz w:val="24"/>
          <w:szCs w:val="24"/>
        </w:rPr>
        <w:t xml:space="preserve">XXX extraviada durante o transporte. </w:t>
      </w:r>
      <w:r>
        <w:rPr>
          <w:rFonts w:cstheme="minorHAnsi"/>
          <w:sz w:val="24"/>
          <w:szCs w:val="24"/>
        </w:rPr>
        <w:t xml:space="preserve">Não haverá cobrança de débitos referente a esta nota fiscal, visto que o pagamento já foi realizado através da </w:t>
      </w:r>
      <w:r w:rsidR="001C06CF">
        <w:rPr>
          <w:rFonts w:cstheme="minorHAnsi"/>
          <w:sz w:val="24"/>
          <w:szCs w:val="24"/>
        </w:rPr>
        <w:t>nota fiscal mencionada anteriormente</w:t>
      </w:r>
      <w:r>
        <w:rPr>
          <w:rFonts w:cstheme="minorHAnsi"/>
          <w:sz w:val="24"/>
          <w:szCs w:val="24"/>
        </w:rPr>
        <w:t>.”</w:t>
      </w:r>
    </w:p>
    <w:p w14:paraId="1093AB88" w14:textId="7F04A3A1" w:rsidR="000F5BCE" w:rsidRDefault="000F5BCE" w:rsidP="000F5BCE">
      <w:pPr>
        <w:pStyle w:val="PargrafodaLista"/>
        <w:rPr>
          <w:rFonts w:cstheme="minorHAnsi"/>
          <w:sz w:val="24"/>
          <w:szCs w:val="24"/>
        </w:rPr>
      </w:pPr>
    </w:p>
    <w:p w14:paraId="23326BC4" w14:textId="57139F4D" w:rsidR="00BD4BB4" w:rsidRDefault="00AF5350" w:rsidP="000F5BCE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financeiro serão gerados dois títulos para o cliente</w:t>
      </w:r>
      <w:r w:rsidR="00BD4BB4">
        <w:rPr>
          <w:rFonts w:cstheme="minorHAnsi"/>
          <w:sz w:val="24"/>
          <w:szCs w:val="24"/>
        </w:rPr>
        <w:t>:</w:t>
      </w:r>
    </w:p>
    <w:p w14:paraId="605D1604" w14:textId="77777777" w:rsidR="00BD4BB4" w:rsidRPr="00BD4BB4" w:rsidRDefault="00BD4BB4" w:rsidP="00BD4BB4">
      <w:pPr>
        <w:pStyle w:val="PargrafodaLista"/>
        <w:rPr>
          <w:rFonts w:cstheme="minorHAnsi"/>
          <w:sz w:val="24"/>
          <w:szCs w:val="24"/>
        </w:rPr>
      </w:pPr>
    </w:p>
    <w:p w14:paraId="0ABFFDBC" w14:textId="3595BBF2" w:rsidR="00BD4BB4" w:rsidRDefault="007F515A" w:rsidP="007F515A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AF5350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título</w:t>
      </w:r>
      <w:r w:rsidR="00AF5350">
        <w:rPr>
          <w:rFonts w:cstheme="minorHAnsi"/>
          <w:sz w:val="24"/>
          <w:szCs w:val="24"/>
        </w:rPr>
        <w:t xml:space="preserve"> referente a nota fiscal extraviada</w:t>
      </w:r>
      <w:r w:rsidR="00BD4BB4">
        <w:rPr>
          <w:rFonts w:cstheme="minorHAnsi"/>
          <w:sz w:val="24"/>
          <w:szCs w:val="24"/>
        </w:rPr>
        <w:t>, cujo será compensado com o pagamento efetuado pelo cliente;</w:t>
      </w:r>
    </w:p>
    <w:p w14:paraId="389B190D" w14:textId="77777777" w:rsidR="00BD4BB4" w:rsidRDefault="00BD4BB4" w:rsidP="00BD4BB4">
      <w:pPr>
        <w:pStyle w:val="PargrafodaLista"/>
        <w:rPr>
          <w:rFonts w:cstheme="minorHAnsi"/>
          <w:sz w:val="24"/>
          <w:szCs w:val="24"/>
        </w:rPr>
      </w:pPr>
    </w:p>
    <w:p w14:paraId="403455A5" w14:textId="2485D775" w:rsidR="007F515A" w:rsidRDefault="007F515A" w:rsidP="007F515A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7F515A">
        <w:rPr>
          <w:rFonts w:cstheme="minorHAnsi"/>
          <w:sz w:val="24"/>
          <w:szCs w:val="24"/>
        </w:rPr>
        <w:t>utro título</w:t>
      </w:r>
      <w:r w:rsidR="00AF5350" w:rsidRPr="007F515A">
        <w:rPr>
          <w:rFonts w:cstheme="minorHAnsi"/>
          <w:sz w:val="24"/>
          <w:szCs w:val="24"/>
        </w:rPr>
        <w:t xml:space="preserve"> referente a nova nota de venda</w:t>
      </w:r>
      <w:r>
        <w:rPr>
          <w:rFonts w:cstheme="minorHAnsi"/>
          <w:sz w:val="24"/>
          <w:szCs w:val="24"/>
        </w:rPr>
        <w:t>.</w:t>
      </w:r>
      <w:r w:rsidR="00BD4BB4" w:rsidRPr="007F51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7F515A">
        <w:rPr>
          <w:rFonts w:cstheme="minorHAnsi"/>
          <w:sz w:val="24"/>
          <w:szCs w:val="24"/>
        </w:rPr>
        <w:t>ara este título, seguir a seguinte orientação:</w:t>
      </w:r>
    </w:p>
    <w:p w14:paraId="29ECD43A" w14:textId="77777777" w:rsidR="007F515A" w:rsidRPr="007F515A" w:rsidRDefault="007F515A" w:rsidP="007F515A">
      <w:pPr>
        <w:spacing w:after="0"/>
        <w:rPr>
          <w:rFonts w:cstheme="minorHAnsi"/>
          <w:sz w:val="24"/>
          <w:szCs w:val="24"/>
        </w:rPr>
      </w:pPr>
    </w:p>
    <w:p w14:paraId="0D2D4284" w14:textId="18412C26" w:rsidR="007F515A" w:rsidRDefault="007F515A" w:rsidP="007F515A">
      <w:pPr>
        <w:pStyle w:val="PargrafodaLista"/>
        <w:ind w:left="14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b.1) Caso a mercadoria não seja encontrada, a transportadora deverá reembolsar a SANTIL</w:t>
      </w:r>
      <w:r w:rsidR="00FE0048">
        <w:rPr>
          <w:rFonts w:cstheme="minorHAnsi"/>
          <w:sz w:val="24"/>
          <w:szCs w:val="24"/>
        </w:rPr>
        <w:t xml:space="preserve">, sendo assim, </w:t>
      </w:r>
      <w:r>
        <w:rPr>
          <w:rFonts w:cstheme="minorHAnsi"/>
          <w:sz w:val="24"/>
          <w:szCs w:val="24"/>
        </w:rPr>
        <w:t xml:space="preserve">este título será compensado com </w:t>
      </w:r>
      <w:r w:rsidR="00BD4BB4" w:rsidRPr="007F515A">
        <w:rPr>
          <w:rFonts w:cstheme="minorHAnsi"/>
          <w:sz w:val="24"/>
          <w:szCs w:val="24"/>
        </w:rPr>
        <w:t xml:space="preserve">o reembolso </w:t>
      </w:r>
      <w:r>
        <w:rPr>
          <w:rFonts w:cstheme="minorHAnsi"/>
          <w:sz w:val="24"/>
          <w:szCs w:val="24"/>
        </w:rPr>
        <w:t>efetuado pela</w:t>
      </w:r>
      <w:r w:rsidR="00BD4BB4" w:rsidRPr="007F515A">
        <w:rPr>
          <w:rFonts w:cstheme="minorHAnsi"/>
          <w:sz w:val="24"/>
          <w:szCs w:val="24"/>
        </w:rPr>
        <w:t xml:space="preserve"> transportadora</w:t>
      </w:r>
      <w:r>
        <w:rPr>
          <w:rFonts w:cstheme="minorHAnsi"/>
          <w:sz w:val="24"/>
          <w:szCs w:val="24"/>
        </w:rPr>
        <w:t>;</w:t>
      </w:r>
    </w:p>
    <w:p w14:paraId="32CE589A" w14:textId="3129CB09" w:rsidR="007F515A" w:rsidRDefault="007F515A" w:rsidP="007F515A">
      <w:pPr>
        <w:pStyle w:val="PargrafodaLista"/>
        <w:ind w:left="1481"/>
        <w:rPr>
          <w:rFonts w:cstheme="minorHAnsi"/>
          <w:sz w:val="24"/>
          <w:szCs w:val="24"/>
        </w:rPr>
      </w:pPr>
    </w:p>
    <w:p w14:paraId="60920B68" w14:textId="19B45C4A" w:rsidR="00AF5350" w:rsidRDefault="007F515A" w:rsidP="007F515A">
      <w:pPr>
        <w:pStyle w:val="PargrafodaLista"/>
        <w:ind w:left="14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b.2) C</w:t>
      </w:r>
      <w:r w:rsidR="000F5BCE" w:rsidRPr="007F515A">
        <w:rPr>
          <w:rFonts w:cstheme="minorHAnsi"/>
          <w:sz w:val="24"/>
          <w:szCs w:val="24"/>
        </w:rPr>
        <w:t>aso a mercadoria seja encontrada e retornada para a SANTIL</w:t>
      </w:r>
      <w:r w:rsidR="007642C0">
        <w:rPr>
          <w:rFonts w:cstheme="minorHAnsi"/>
          <w:sz w:val="24"/>
          <w:szCs w:val="24"/>
        </w:rPr>
        <w:t xml:space="preserve"> em perfeito estado</w:t>
      </w:r>
      <w:r w:rsidR="000F5BCE" w:rsidRPr="007F515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poderemos emitir uma nota fiscal de retorno de mercadoria para dar entrada no material</w:t>
      </w:r>
      <w:r w:rsidR="00FE0048">
        <w:rPr>
          <w:rFonts w:cstheme="minorHAnsi"/>
          <w:sz w:val="24"/>
          <w:szCs w:val="24"/>
        </w:rPr>
        <w:t>, sendo assim, este título será compensado com</w:t>
      </w:r>
      <w:r>
        <w:rPr>
          <w:rFonts w:cstheme="minorHAnsi"/>
          <w:sz w:val="24"/>
          <w:szCs w:val="24"/>
        </w:rPr>
        <w:t xml:space="preserve"> NCC gerada</w:t>
      </w:r>
      <w:r w:rsidR="00FE0048">
        <w:rPr>
          <w:rFonts w:cstheme="minorHAnsi"/>
          <w:sz w:val="24"/>
          <w:szCs w:val="24"/>
        </w:rPr>
        <w:t>.</w:t>
      </w:r>
    </w:p>
    <w:p w14:paraId="37454A37" w14:textId="783CF6D2" w:rsidR="007642C0" w:rsidRDefault="007642C0" w:rsidP="007F515A">
      <w:pPr>
        <w:pStyle w:val="PargrafodaLista"/>
        <w:ind w:left="1481"/>
        <w:rPr>
          <w:rFonts w:cstheme="minorHAnsi"/>
          <w:sz w:val="24"/>
          <w:szCs w:val="24"/>
        </w:rPr>
      </w:pPr>
    </w:p>
    <w:p w14:paraId="55D5C422" w14:textId="5C0D0ABE" w:rsidR="007642C0" w:rsidRPr="007F515A" w:rsidRDefault="007642C0" w:rsidP="007F515A">
      <w:pPr>
        <w:pStyle w:val="PargrafodaLista"/>
        <w:ind w:left="14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b.3) Caso a mercadoria seja encontrada e NÃO esteja em perfeito estado, cabe acordo com a transportadora para reembolso do valor, já que não poderemos entrar com a mercadoria em nosso estoque.</w:t>
      </w:r>
    </w:p>
    <w:p w14:paraId="495E39FC" w14:textId="108C365F" w:rsidR="00AF5350" w:rsidRDefault="00AF5350" w:rsidP="00AF5350">
      <w:pPr>
        <w:pStyle w:val="PargrafodaLista"/>
        <w:rPr>
          <w:rFonts w:cstheme="minorHAnsi"/>
          <w:sz w:val="24"/>
          <w:szCs w:val="24"/>
        </w:rPr>
      </w:pPr>
    </w:p>
    <w:p w14:paraId="6E0E8CC9" w14:textId="0F2585F3" w:rsidR="00BC240E" w:rsidRPr="00AF5350" w:rsidRDefault="00BC240E" w:rsidP="00AF5350">
      <w:pPr>
        <w:pStyle w:val="Pargrafoda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Obs.: Comunicar o financeiro sobre a situação para que o cliente não seja cobrado.</w:t>
      </w:r>
    </w:p>
    <w:p w14:paraId="2579B695" w14:textId="3890110A" w:rsidR="00AF5350" w:rsidRDefault="00AF5350" w:rsidP="00FE0048">
      <w:pPr>
        <w:rPr>
          <w:rFonts w:cstheme="minorHAnsi"/>
          <w:sz w:val="24"/>
          <w:szCs w:val="24"/>
        </w:rPr>
      </w:pPr>
    </w:p>
    <w:p w14:paraId="09EA7099" w14:textId="7B27653F" w:rsidR="00FE0048" w:rsidRPr="001C06CF" w:rsidRDefault="00FE0048" w:rsidP="00FE0048">
      <w:pPr>
        <w:ind w:left="708"/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1C06CF">
        <w:rPr>
          <w:rFonts w:cstheme="minorHAnsi"/>
          <w:b/>
          <w:bCs/>
          <w:color w:val="FF0000"/>
          <w:sz w:val="28"/>
          <w:szCs w:val="28"/>
          <w:u w:val="single"/>
        </w:rPr>
        <w:t>***IMPORTANTE***</w:t>
      </w:r>
    </w:p>
    <w:p w14:paraId="79F9E006" w14:textId="77777777" w:rsidR="00032E04" w:rsidRDefault="00BC4936" w:rsidP="00AF5350">
      <w:pPr>
        <w:pStyle w:val="PargrafodaLista"/>
        <w:rPr>
          <w:rFonts w:cstheme="minorHAnsi"/>
          <w:sz w:val="24"/>
          <w:szCs w:val="24"/>
        </w:rPr>
      </w:pPr>
      <w:r w:rsidRPr="00AF5350">
        <w:rPr>
          <w:rFonts w:cstheme="minorHAnsi"/>
          <w:sz w:val="24"/>
          <w:szCs w:val="24"/>
        </w:rPr>
        <w:t>NÃO É PERMITIDO emitir nota fiscal de entrada de retorno de mercadoria não entregue</w:t>
      </w:r>
      <w:r w:rsidR="00FE0048">
        <w:rPr>
          <w:rFonts w:cstheme="minorHAnsi"/>
          <w:sz w:val="24"/>
          <w:szCs w:val="24"/>
        </w:rPr>
        <w:t xml:space="preserve"> caso não haja o retorno físico da mercadoria </w:t>
      </w:r>
      <w:r w:rsidRPr="00AF5350">
        <w:rPr>
          <w:rFonts w:cstheme="minorHAnsi"/>
          <w:sz w:val="24"/>
          <w:szCs w:val="24"/>
        </w:rPr>
        <w:t>à SANTIL.</w:t>
      </w:r>
    </w:p>
    <w:p w14:paraId="5FC2E500" w14:textId="77777777" w:rsidR="00032E04" w:rsidRDefault="00032E04" w:rsidP="00AF5350">
      <w:pPr>
        <w:pStyle w:val="PargrafodaLista"/>
        <w:rPr>
          <w:rFonts w:cstheme="minorHAnsi"/>
          <w:sz w:val="24"/>
          <w:szCs w:val="24"/>
        </w:rPr>
      </w:pPr>
    </w:p>
    <w:p w14:paraId="6C940D39" w14:textId="6E91C846" w:rsidR="00BC4936" w:rsidRPr="00AF5350" w:rsidRDefault="00032E04" w:rsidP="00AF5350">
      <w:pPr>
        <w:pStyle w:val="Pargrafoda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Segue legislação que trata </w:t>
      </w:r>
      <w:r w:rsidR="00C7382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 assunto</w:t>
      </w:r>
      <w:r w:rsidR="00BC4936" w:rsidRPr="00AF5350">
        <w:rPr>
          <w:rFonts w:cstheme="minorHAnsi"/>
          <w:sz w:val="24"/>
          <w:szCs w:val="24"/>
        </w:rPr>
        <w:t xml:space="preserve"> em São Paulo:</w:t>
      </w:r>
    </w:p>
    <w:p w14:paraId="72BF2725" w14:textId="77777777" w:rsidR="00BC4936" w:rsidRDefault="00BC4936" w:rsidP="00BC4936">
      <w:pPr>
        <w:pStyle w:val="PargrafodaLista"/>
        <w:rPr>
          <w:rFonts w:cstheme="minorHAnsi"/>
          <w:sz w:val="24"/>
          <w:szCs w:val="24"/>
        </w:rPr>
      </w:pPr>
    </w:p>
    <w:p w14:paraId="2D0A9ED6" w14:textId="03D9B18A" w:rsidR="00BC4936" w:rsidRDefault="00BC4936" w:rsidP="00BC4936">
      <w:pPr>
        <w:pStyle w:val="PargrafodaLista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b/>
          <w:bCs/>
          <w:color w:val="333333"/>
          <w:sz w:val="15"/>
          <w:szCs w:val="15"/>
        </w:rPr>
        <w:t>Artigo 204</w:t>
      </w:r>
      <w:r>
        <w:rPr>
          <w:rFonts w:ascii="Verdana" w:hAnsi="Verdana"/>
          <w:color w:val="333333"/>
          <w:sz w:val="15"/>
          <w:szCs w:val="15"/>
        </w:rPr>
        <w:t> - É vedada a emissão de documento fiscal que não corresponda a uma efetiva saída ou entrada de mercadoria ou a uma efetiva prestação de serviço, exceto nas hipóteses expressamente previstas na legislação do Imposto sobre Produtos Industrializados ou do Imposto de Circulação de Mercadorias e de Prestação de Serviços (Lei 6.374/89, </w:t>
      </w:r>
      <w:hyperlink r:id="rId5" w:tgtFrame="_self" w:history="1">
        <w:r>
          <w:rPr>
            <w:rStyle w:val="Hyperlink"/>
            <w:rFonts w:ascii="Verdana" w:hAnsi="Verdana"/>
            <w:color w:val="337AB7"/>
            <w:sz w:val="15"/>
            <w:szCs w:val="15"/>
          </w:rPr>
          <w:t>art. 67</w:t>
        </w:r>
      </w:hyperlink>
      <w:r>
        <w:rPr>
          <w:rFonts w:ascii="Verdana" w:hAnsi="Verdana"/>
          <w:color w:val="333333"/>
          <w:sz w:val="15"/>
          <w:szCs w:val="15"/>
        </w:rPr>
        <w:t>, § 1º, Convênio de 15-12-70 - SINIEF, art. 44, e Convênio SINIEF-6/89, art. 89, "caput").</w:t>
      </w:r>
    </w:p>
    <w:p w14:paraId="517CA518" w14:textId="77777777" w:rsidR="00BC4936" w:rsidRDefault="00BC4936" w:rsidP="00BC4936">
      <w:pPr>
        <w:pStyle w:val="PargrafodaLista"/>
        <w:rPr>
          <w:rFonts w:ascii="Verdana" w:hAnsi="Verdana"/>
          <w:color w:val="333333"/>
          <w:sz w:val="15"/>
          <w:szCs w:val="15"/>
        </w:rPr>
      </w:pPr>
    </w:p>
    <w:p w14:paraId="01C3B0EF" w14:textId="34BFAD39" w:rsidR="00BC4936" w:rsidRDefault="00BC4936" w:rsidP="00BC4936">
      <w:pPr>
        <w:pStyle w:val="PargrafodaLista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BC4936">
        <w:rPr>
          <w:rFonts w:cstheme="minorHAnsi"/>
          <w:b/>
          <w:bCs/>
          <w:i/>
          <w:iCs/>
          <w:sz w:val="20"/>
          <w:szCs w:val="20"/>
          <w:u w:val="single"/>
        </w:rPr>
        <w:t xml:space="preserve">Fonte: </w:t>
      </w:r>
      <w:hyperlink r:id="rId6" w:history="1">
        <w:r w:rsidRPr="00BC4936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https://legislacao.fazenda.sp.gov.br/Paginas/art182.aspx</w:t>
        </w:r>
      </w:hyperlink>
    </w:p>
    <w:p w14:paraId="3865274B" w14:textId="1BA13BF2" w:rsidR="00BC4936" w:rsidRDefault="00BC4936" w:rsidP="00BC4936">
      <w:pPr>
        <w:pStyle w:val="PargrafodaLista"/>
        <w:rPr>
          <w:rFonts w:cstheme="minorHAnsi"/>
          <w:sz w:val="20"/>
          <w:szCs w:val="20"/>
        </w:rPr>
      </w:pPr>
    </w:p>
    <w:p w14:paraId="2414E49E" w14:textId="50934342" w:rsidR="00BC4936" w:rsidRDefault="00BC4936" w:rsidP="00BC4936">
      <w:pPr>
        <w:pStyle w:val="PargrafodaLista"/>
        <w:rPr>
          <w:rFonts w:cstheme="minorHAnsi"/>
          <w:sz w:val="24"/>
          <w:szCs w:val="24"/>
        </w:rPr>
      </w:pPr>
    </w:p>
    <w:p w14:paraId="2AE773A2" w14:textId="44BEF77F" w:rsidR="00032E04" w:rsidRDefault="00032E04" w:rsidP="00AF5350">
      <w:pPr>
        <w:pStyle w:val="Pargrafoda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Segue</w:t>
      </w:r>
      <w:r w:rsidR="00C73820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Consulta</w:t>
      </w:r>
      <w:r w:rsidR="00C7382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Tributária</w:t>
      </w:r>
      <w:r w:rsidR="00C7382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que também trata</w:t>
      </w:r>
      <w:r w:rsidR="00C73820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 w:rsidR="00C7382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 assunto:</w:t>
      </w:r>
    </w:p>
    <w:p w14:paraId="3038E1AF" w14:textId="77777777" w:rsidR="00C73820" w:rsidRDefault="00C73820" w:rsidP="00AF5350">
      <w:pPr>
        <w:pStyle w:val="PargrafodaLista"/>
        <w:rPr>
          <w:rFonts w:cstheme="minorHAnsi"/>
          <w:sz w:val="24"/>
          <w:szCs w:val="24"/>
        </w:rPr>
      </w:pPr>
    </w:p>
    <w:p w14:paraId="6BDB068C" w14:textId="1136B092" w:rsidR="00414274" w:rsidRDefault="00BC240E" w:rsidP="00AF5350">
      <w:pPr>
        <w:pStyle w:val="PargrafodaLista"/>
        <w:rPr>
          <w:rFonts w:cstheme="minorHAnsi"/>
          <w:b/>
          <w:bCs/>
          <w:i/>
          <w:iCs/>
          <w:sz w:val="20"/>
          <w:szCs w:val="20"/>
          <w:u w:val="single"/>
        </w:rPr>
      </w:pPr>
      <w:hyperlink r:id="rId7" w:history="1">
        <w:r w:rsidR="00C73820" w:rsidRPr="00A15F6E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https://legislacao.fazenda.sp.gov.br/Paginas/RC17898_2018.aspx</w:t>
        </w:r>
      </w:hyperlink>
    </w:p>
    <w:p w14:paraId="7A209B24" w14:textId="77777777" w:rsidR="00C73820" w:rsidRDefault="00C73820" w:rsidP="00AF5350">
      <w:pPr>
        <w:pStyle w:val="PargrafodaLista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0F4ECA70" w14:textId="134EF89B" w:rsidR="00C73820" w:rsidRPr="001C06CF" w:rsidRDefault="00BC240E" w:rsidP="001C06CF">
      <w:pPr>
        <w:pStyle w:val="PargrafodaLista"/>
        <w:rPr>
          <w:rFonts w:cstheme="minorHAnsi"/>
          <w:b/>
          <w:bCs/>
          <w:i/>
          <w:iCs/>
          <w:sz w:val="20"/>
          <w:szCs w:val="20"/>
          <w:u w:val="single"/>
        </w:rPr>
      </w:pPr>
      <w:hyperlink r:id="rId8" w:history="1">
        <w:r w:rsidR="00C73820" w:rsidRPr="00A15F6E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https://legislacao.fazenda.sp.gov.br/Paginas/RC20732_2019.aspx</w:t>
        </w:r>
      </w:hyperlink>
    </w:p>
    <w:sectPr w:rsidR="00C73820" w:rsidRPr="001C06CF" w:rsidSect="001C06CF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433"/>
    <w:multiLevelType w:val="hybridMultilevel"/>
    <w:tmpl w:val="FCC0F2F8"/>
    <w:lvl w:ilvl="0" w:tplc="0416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0A9F1EFA"/>
    <w:multiLevelType w:val="hybridMultilevel"/>
    <w:tmpl w:val="B85ACE24"/>
    <w:lvl w:ilvl="0" w:tplc="D518A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407F"/>
    <w:multiLevelType w:val="hybridMultilevel"/>
    <w:tmpl w:val="C010B3CA"/>
    <w:lvl w:ilvl="0" w:tplc="88F24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93902"/>
    <w:multiLevelType w:val="hybridMultilevel"/>
    <w:tmpl w:val="B6EC2144"/>
    <w:lvl w:ilvl="0" w:tplc="374CC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532C9"/>
    <w:multiLevelType w:val="hybridMultilevel"/>
    <w:tmpl w:val="53DC8862"/>
    <w:lvl w:ilvl="0" w:tplc="23DE5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456351"/>
    <w:multiLevelType w:val="hybridMultilevel"/>
    <w:tmpl w:val="DA16F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F44124"/>
    <w:multiLevelType w:val="hybridMultilevel"/>
    <w:tmpl w:val="967A2E12"/>
    <w:lvl w:ilvl="0" w:tplc="0F8CF29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9207229">
    <w:abstractNumId w:val="6"/>
  </w:num>
  <w:num w:numId="2" w16cid:durableId="1130128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976990">
    <w:abstractNumId w:val="1"/>
  </w:num>
  <w:num w:numId="4" w16cid:durableId="288242379">
    <w:abstractNumId w:val="2"/>
  </w:num>
  <w:num w:numId="5" w16cid:durableId="2013293240">
    <w:abstractNumId w:val="5"/>
  </w:num>
  <w:num w:numId="6" w16cid:durableId="1480003247">
    <w:abstractNumId w:val="0"/>
  </w:num>
  <w:num w:numId="7" w16cid:durableId="1543397946">
    <w:abstractNumId w:val="4"/>
  </w:num>
  <w:num w:numId="8" w16cid:durableId="96006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8A"/>
    <w:rsid w:val="00032E04"/>
    <w:rsid w:val="00073CEA"/>
    <w:rsid w:val="000C01A8"/>
    <w:rsid w:val="000F5BCE"/>
    <w:rsid w:val="001C06CF"/>
    <w:rsid w:val="003C3B8A"/>
    <w:rsid w:val="00414274"/>
    <w:rsid w:val="005E1BBB"/>
    <w:rsid w:val="005F35A4"/>
    <w:rsid w:val="007642C0"/>
    <w:rsid w:val="007F515A"/>
    <w:rsid w:val="008343C9"/>
    <w:rsid w:val="0093544C"/>
    <w:rsid w:val="00A46E27"/>
    <w:rsid w:val="00AF5350"/>
    <w:rsid w:val="00B5499B"/>
    <w:rsid w:val="00B715E8"/>
    <w:rsid w:val="00BC240E"/>
    <w:rsid w:val="00BC4936"/>
    <w:rsid w:val="00BD4BB4"/>
    <w:rsid w:val="00C14B1A"/>
    <w:rsid w:val="00C73820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D374"/>
  <w15:chartTrackingRefBased/>
  <w15:docId w15:val="{36BDB891-3842-43BF-8829-553F7B99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E27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Fontepargpadro"/>
    <w:uiPriority w:val="99"/>
    <w:unhideWhenUsed/>
    <w:rsid w:val="00BC493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.fazenda.sp.gov.br/Paginas/RC20732_2019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cao.fazenda.sp.gov.br/Paginas/RC17898_2018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cao.fazenda.sp.gov.br/Paginas/art182.aspx" TargetMode="External"/><Relationship Id="rId5" Type="http://schemas.openxmlformats.org/officeDocument/2006/relationships/hyperlink" Target="https://legislacao.fazenda.sp.gov.br/Paginas/lei067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 Santil</dc:creator>
  <cp:keywords/>
  <dc:description/>
  <cp:lastModifiedBy>Fiscal Santil</cp:lastModifiedBy>
  <cp:revision>22</cp:revision>
  <dcterms:created xsi:type="dcterms:W3CDTF">2021-08-05T21:40:00Z</dcterms:created>
  <dcterms:modified xsi:type="dcterms:W3CDTF">2022-05-26T20:48:00Z</dcterms:modified>
</cp:coreProperties>
</file>